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F7B" w:rsidRDefault="00765F7B" w:rsidP="00765F7B">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ТИТУЛЬНИЙ АРКУШ</w:t>
      </w:r>
    </w:p>
    <w:p w:rsidR="00765F7B" w:rsidRDefault="00765F7B" w:rsidP="00765F7B">
      <w:pPr>
        <w:widowControl w:val="0"/>
        <w:autoSpaceDE w:val="0"/>
        <w:autoSpaceDN w:val="0"/>
        <w:adjustRightInd w:val="0"/>
        <w:spacing w:after="0" w:line="240" w:lineRule="auto"/>
        <w:jc w:val="center"/>
        <w:rPr>
          <w:rFonts w:ascii="Times New Roman" w:hAnsi="Times New Roman" w:cs="Times New Roman"/>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230"/>
      </w:tblGrid>
      <w:tr w:rsidR="00765F7B" w:rsidTr="00620289">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765F7B" w:rsidRDefault="00765F7B" w:rsidP="00620289">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14.04.2026</w:t>
            </w:r>
          </w:p>
        </w:tc>
      </w:tr>
      <w:tr w:rsidR="00765F7B" w:rsidTr="00620289">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765F7B" w:rsidRDefault="00765F7B" w:rsidP="00620289">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 реєстрації емітентом електронного документа)</w:t>
            </w:r>
          </w:p>
        </w:tc>
      </w:tr>
      <w:tr w:rsidR="00765F7B" w:rsidTr="00620289">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765F7B" w:rsidRDefault="00765F7B" w:rsidP="00620289">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765F7B" w:rsidTr="00620289">
        <w:tblPrEx>
          <w:tblCellMar>
            <w:top w:w="0" w:type="dxa"/>
            <w:bottom w:w="0" w:type="dxa"/>
          </w:tblCellMar>
        </w:tblPrEx>
        <w:trPr>
          <w:trHeight w:val="300"/>
        </w:trPr>
        <w:tc>
          <w:tcPr>
            <w:tcW w:w="5230" w:type="dxa"/>
            <w:tcBorders>
              <w:top w:val="nil"/>
              <w:left w:val="nil"/>
              <w:bottom w:val="nil"/>
              <w:right w:val="nil"/>
            </w:tcBorders>
            <w:vAlign w:val="bottom"/>
          </w:tcPr>
          <w:p w:rsidR="00765F7B" w:rsidRDefault="00765F7B" w:rsidP="00620289">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(вихідний реєстраційний номер електронного документа)</w:t>
            </w:r>
          </w:p>
        </w:tc>
      </w:tr>
    </w:tbl>
    <w:p w:rsidR="00765F7B" w:rsidRDefault="00765F7B" w:rsidP="00765F7B">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0465"/>
      </w:tblGrid>
      <w:tr w:rsidR="00765F7B" w:rsidTr="00620289">
        <w:tblPrEx>
          <w:tblCellMar>
            <w:top w:w="0" w:type="dxa"/>
            <w:bottom w:w="0" w:type="dxa"/>
          </w:tblCellMar>
        </w:tblPrEx>
        <w:trPr>
          <w:trHeight w:val="300"/>
        </w:trPr>
        <w:tc>
          <w:tcPr>
            <w:tcW w:w="10465" w:type="dxa"/>
            <w:tcBorders>
              <w:top w:val="nil"/>
              <w:left w:val="nil"/>
              <w:bottom w:val="nil"/>
              <w:right w:val="nil"/>
            </w:tcBorders>
            <w:vAlign w:val="bottom"/>
          </w:tcPr>
          <w:p w:rsidR="00765F7B" w:rsidRDefault="00765F7B" w:rsidP="0062028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765F7B" w:rsidRDefault="00765F7B" w:rsidP="00765F7B">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236"/>
        <w:gridCol w:w="3334"/>
        <w:gridCol w:w="236"/>
        <w:gridCol w:w="3284"/>
      </w:tblGrid>
      <w:tr w:rsidR="00765F7B" w:rsidTr="00620289">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765F7B" w:rsidRDefault="00765F7B" w:rsidP="00620289">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216" w:type="dxa"/>
            <w:tcBorders>
              <w:top w:val="nil"/>
              <w:left w:val="nil"/>
              <w:bottom w:val="nil"/>
              <w:right w:val="nil"/>
            </w:tcBorders>
          </w:tcPr>
          <w:p w:rsidR="00765F7B" w:rsidRDefault="00765F7B" w:rsidP="00620289">
            <w:pPr>
              <w:widowControl w:val="0"/>
              <w:autoSpaceDE w:val="0"/>
              <w:autoSpaceDN w:val="0"/>
              <w:adjustRightInd w:val="0"/>
              <w:spacing w:after="0" w:line="240" w:lineRule="auto"/>
              <w:jc w:val="center"/>
              <w:rPr>
                <w:rFonts w:ascii="Times New Roman" w:hAnsi="Times New Roman" w:cs="Times New Roman"/>
                <w:sz w:val="24"/>
                <w:szCs w:val="24"/>
              </w:rPr>
            </w:pPr>
          </w:p>
        </w:tc>
        <w:tc>
          <w:tcPr>
            <w:tcW w:w="3334" w:type="dxa"/>
            <w:tcBorders>
              <w:top w:val="nil"/>
              <w:left w:val="nil"/>
              <w:bottom w:val="single" w:sz="6" w:space="0" w:color="auto"/>
              <w:right w:val="nil"/>
            </w:tcBorders>
            <w:vAlign w:val="bottom"/>
          </w:tcPr>
          <w:p w:rsidR="00765F7B" w:rsidRDefault="00765F7B" w:rsidP="00620289">
            <w:pPr>
              <w:widowControl w:val="0"/>
              <w:autoSpaceDE w:val="0"/>
              <w:autoSpaceDN w:val="0"/>
              <w:adjustRightInd w:val="0"/>
              <w:spacing w:after="0" w:line="240" w:lineRule="auto"/>
              <w:jc w:val="center"/>
              <w:rPr>
                <w:rFonts w:ascii="Times New Roman" w:hAnsi="Times New Roman" w:cs="Times New Roman"/>
                <w:sz w:val="24"/>
                <w:szCs w:val="24"/>
              </w:rPr>
            </w:pPr>
          </w:p>
        </w:tc>
        <w:tc>
          <w:tcPr>
            <w:tcW w:w="216" w:type="dxa"/>
            <w:tcBorders>
              <w:top w:val="nil"/>
              <w:left w:val="nil"/>
              <w:bottom w:val="nil"/>
              <w:right w:val="nil"/>
            </w:tcBorders>
          </w:tcPr>
          <w:p w:rsidR="00765F7B" w:rsidRDefault="00765F7B" w:rsidP="00620289">
            <w:pPr>
              <w:widowControl w:val="0"/>
              <w:autoSpaceDE w:val="0"/>
              <w:autoSpaceDN w:val="0"/>
              <w:adjustRightInd w:val="0"/>
              <w:spacing w:after="0" w:line="240" w:lineRule="auto"/>
              <w:jc w:val="center"/>
              <w:rPr>
                <w:rFonts w:ascii="Times New Roman" w:hAnsi="Times New Roman" w:cs="Times New Roman"/>
                <w:sz w:val="24"/>
                <w:szCs w:val="24"/>
              </w:rPr>
            </w:pPr>
          </w:p>
        </w:tc>
        <w:tc>
          <w:tcPr>
            <w:tcW w:w="3284" w:type="dxa"/>
            <w:tcBorders>
              <w:top w:val="nil"/>
              <w:left w:val="nil"/>
              <w:bottom w:val="single" w:sz="6" w:space="0" w:color="auto"/>
              <w:right w:val="nil"/>
            </w:tcBorders>
            <w:vAlign w:val="bottom"/>
          </w:tcPr>
          <w:p w:rsidR="00765F7B" w:rsidRDefault="00765F7B" w:rsidP="00620289">
            <w:pPr>
              <w:widowControl w:val="0"/>
              <w:autoSpaceDE w:val="0"/>
              <w:autoSpaceDN w:val="0"/>
              <w:adjustRightInd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Машiко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Вiталiй</w:t>
            </w:r>
            <w:proofErr w:type="spellEnd"/>
            <w:r>
              <w:rPr>
                <w:rFonts w:ascii="Times New Roman" w:hAnsi="Times New Roman" w:cs="Times New Roman"/>
                <w:sz w:val="24"/>
                <w:szCs w:val="24"/>
              </w:rPr>
              <w:t xml:space="preserve"> Васильович</w:t>
            </w:r>
          </w:p>
        </w:tc>
      </w:tr>
      <w:tr w:rsidR="00765F7B" w:rsidTr="00620289">
        <w:tblPrEx>
          <w:tblCellMar>
            <w:top w:w="0" w:type="dxa"/>
            <w:bottom w:w="0" w:type="dxa"/>
          </w:tblCellMar>
        </w:tblPrEx>
        <w:trPr>
          <w:trHeight w:val="200"/>
        </w:trPr>
        <w:tc>
          <w:tcPr>
            <w:tcW w:w="3415" w:type="dxa"/>
            <w:tcBorders>
              <w:top w:val="nil"/>
              <w:left w:val="nil"/>
              <w:bottom w:val="nil"/>
              <w:right w:val="nil"/>
            </w:tcBorders>
          </w:tcPr>
          <w:p w:rsidR="00765F7B" w:rsidRDefault="00765F7B" w:rsidP="00620289">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(посада)</w:t>
            </w:r>
          </w:p>
        </w:tc>
        <w:tc>
          <w:tcPr>
            <w:tcW w:w="216" w:type="dxa"/>
            <w:tcBorders>
              <w:top w:val="nil"/>
              <w:left w:val="nil"/>
              <w:bottom w:val="nil"/>
              <w:right w:val="nil"/>
            </w:tcBorders>
          </w:tcPr>
          <w:p w:rsidR="00765F7B" w:rsidRDefault="00765F7B" w:rsidP="00620289">
            <w:pPr>
              <w:widowControl w:val="0"/>
              <w:autoSpaceDE w:val="0"/>
              <w:autoSpaceDN w:val="0"/>
              <w:adjustRightInd w:val="0"/>
              <w:spacing w:after="0" w:line="240" w:lineRule="auto"/>
              <w:jc w:val="center"/>
              <w:rPr>
                <w:rFonts w:ascii="Times New Roman" w:hAnsi="Times New Roman" w:cs="Times New Roman"/>
                <w:sz w:val="20"/>
                <w:szCs w:val="20"/>
              </w:rPr>
            </w:pPr>
          </w:p>
        </w:tc>
        <w:tc>
          <w:tcPr>
            <w:tcW w:w="3334" w:type="dxa"/>
            <w:tcBorders>
              <w:top w:val="nil"/>
              <w:left w:val="nil"/>
              <w:bottom w:val="nil"/>
              <w:right w:val="nil"/>
            </w:tcBorders>
          </w:tcPr>
          <w:p w:rsidR="00765F7B" w:rsidRDefault="00765F7B" w:rsidP="00620289">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(місце для накладання електронного підпису уповноваженої особи емітента/ 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765F7B" w:rsidRDefault="00765F7B" w:rsidP="00620289">
            <w:pPr>
              <w:widowControl w:val="0"/>
              <w:autoSpaceDE w:val="0"/>
              <w:autoSpaceDN w:val="0"/>
              <w:adjustRightInd w:val="0"/>
              <w:spacing w:after="0" w:line="240" w:lineRule="auto"/>
              <w:jc w:val="center"/>
              <w:rPr>
                <w:rFonts w:ascii="Times New Roman" w:hAnsi="Times New Roman" w:cs="Times New Roman"/>
                <w:sz w:val="20"/>
                <w:szCs w:val="20"/>
              </w:rPr>
            </w:pPr>
          </w:p>
        </w:tc>
        <w:tc>
          <w:tcPr>
            <w:tcW w:w="3284" w:type="dxa"/>
            <w:tcBorders>
              <w:top w:val="nil"/>
              <w:left w:val="nil"/>
              <w:bottom w:val="nil"/>
              <w:right w:val="nil"/>
            </w:tcBorders>
          </w:tcPr>
          <w:p w:rsidR="00765F7B" w:rsidRDefault="00765F7B" w:rsidP="00620289">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(прізвище та ініціали керівника або уповноваженої особи емітента)</w:t>
            </w:r>
          </w:p>
        </w:tc>
      </w:tr>
    </w:tbl>
    <w:p w:rsidR="00765F7B" w:rsidRDefault="00765F7B" w:rsidP="00765F7B">
      <w:pPr>
        <w:widowControl w:val="0"/>
        <w:autoSpaceDE w:val="0"/>
        <w:autoSpaceDN w:val="0"/>
        <w:adjustRightInd w:val="0"/>
        <w:spacing w:after="0" w:line="240" w:lineRule="auto"/>
        <w:rPr>
          <w:rFonts w:ascii="Times New Roman" w:hAnsi="Times New Roman" w:cs="Times New Roman"/>
          <w:sz w:val="20"/>
          <w:szCs w:val="20"/>
        </w:rPr>
      </w:pPr>
    </w:p>
    <w:p w:rsidR="00765F7B" w:rsidRDefault="00765F7B" w:rsidP="00765F7B">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Особлива інформація / інформація про іпотечні цінні папери/ сертифікати фонду операцій з нерухомістю емітента</w:t>
      </w:r>
    </w:p>
    <w:p w:rsidR="00765F7B" w:rsidRDefault="00765F7B" w:rsidP="00765F7B">
      <w:pPr>
        <w:widowControl w:val="0"/>
        <w:autoSpaceDE w:val="0"/>
        <w:autoSpaceDN w:val="0"/>
        <w:adjustRightInd w:val="0"/>
        <w:spacing w:after="0" w:line="240" w:lineRule="auto"/>
        <w:rPr>
          <w:rFonts w:ascii="Times New Roman" w:hAnsi="Times New Roman" w:cs="Times New Roman"/>
          <w:b/>
          <w:bCs/>
          <w:sz w:val="28"/>
          <w:szCs w:val="28"/>
        </w:rPr>
      </w:pPr>
    </w:p>
    <w:p w:rsidR="00765F7B" w:rsidRDefault="00765F7B" w:rsidP="00765F7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І. Загальні відомості</w:t>
      </w:r>
    </w:p>
    <w:p w:rsidR="00765F7B" w:rsidRDefault="00765F7B" w:rsidP="00765F7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Повне найменування: Приватне  </w:t>
      </w:r>
      <w:proofErr w:type="spellStart"/>
      <w:r>
        <w:rPr>
          <w:rFonts w:ascii="Times New Roman" w:hAnsi="Times New Roman" w:cs="Times New Roman"/>
          <w:sz w:val="24"/>
          <w:szCs w:val="24"/>
        </w:rPr>
        <w:t>акцiонерне</w:t>
      </w:r>
      <w:proofErr w:type="spellEnd"/>
      <w:r>
        <w:rPr>
          <w:rFonts w:ascii="Times New Roman" w:hAnsi="Times New Roman" w:cs="Times New Roman"/>
          <w:sz w:val="24"/>
          <w:szCs w:val="24"/>
        </w:rPr>
        <w:t xml:space="preserve"> товариство " </w:t>
      </w:r>
      <w:proofErr w:type="spellStart"/>
      <w:r>
        <w:rPr>
          <w:rFonts w:ascii="Times New Roman" w:hAnsi="Times New Roman" w:cs="Times New Roman"/>
          <w:sz w:val="24"/>
          <w:szCs w:val="24"/>
        </w:rPr>
        <w:t>Мукачiвський</w:t>
      </w:r>
      <w:proofErr w:type="spellEnd"/>
      <w:r>
        <w:rPr>
          <w:rFonts w:ascii="Times New Roman" w:hAnsi="Times New Roman" w:cs="Times New Roman"/>
          <w:sz w:val="24"/>
          <w:szCs w:val="24"/>
        </w:rPr>
        <w:t xml:space="preserve"> завод </w:t>
      </w:r>
      <w:proofErr w:type="spellStart"/>
      <w:r>
        <w:rPr>
          <w:rFonts w:ascii="Times New Roman" w:hAnsi="Times New Roman" w:cs="Times New Roman"/>
          <w:sz w:val="24"/>
          <w:szCs w:val="24"/>
        </w:rPr>
        <w:t>залiзобетонних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виробiв</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конструкцiй</w:t>
      </w:r>
      <w:proofErr w:type="spellEnd"/>
      <w:r>
        <w:rPr>
          <w:rFonts w:ascii="Times New Roman" w:hAnsi="Times New Roman" w:cs="Times New Roman"/>
          <w:sz w:val="24"/>
          <w:szCs w:val="24"/>
        </w:rPr>
        <w:t xml:space="preserve">" </w:t>
      </w:r>
    </w:p>
    <w:p w:rsidR="00765F7B" w:rsidRDefault="00765F7B" w:rsidP="00765F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Організаційно-правова форма: Приватне акціонерне товариство</w:t>
      </w:r>
    </w:p>
    <w:p w:rsidR="00765F7B" w:rsidRDefault="00765F7B" w:rsidP="00765F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Місцезнаходження: 89600, Закарпатська обл., </w:t>
      </w:r>
      <w:proofErr w:type="spellStart"/>
      <w:r>
        <w:rPr>
          <w:rFonts w:ascii="Times New Roman" w:hAnsi="Times New Roman" w:cs="Times New Roman"/>
          <w:sz w:val="24"/>
          <w:szCs w:val="24"/>
        </w:rPr>
        <w:t>м.Мукачево</w:t>
      </w:r>
      <w:proofErr w:type="spellEnd"/>
      <w:r>
        <w:rPr>
          <w:rFonts w:ascii="Times New Roman" w:hAnsi="Times New Roman" w:cs="Times New Roman"/>
          <w:sz w:val="24"/>
          <w:szCs w:val="24"/>
        </w:rPr>
        <w:t>, Духновича,буд.105</w:t>
      </w:r>
    </w:p>
    <w:p w:rsidR="00765F7B" w:rsidRDefault="00765F7B" w:rsidP="00765F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Ідентифікаційний код юридичної особи: 03327084</w:t>
      </w:r>
    </w:p>
    <w:p w:rsidR="00765F7B" w:rsidRDefault="00765F7B" w:rsidP="00765F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Міжміський код та номер телефону: +38(050)194-31-01</w:t>
      </w:r>
    </w:p>
    <w:p w:rsidR="00765F7B" w:rsidRDefault="00765F7B" w:rsidP="00765F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Адреса електронної пошти, яка є офіційним каналом зв’язку: zzbvk@emitents.net.ua</w:t>
      </w:r>
    </w:p>
    <w:p w:rsidR="00765F7B" w:rsidRDefault="00765F7B" w:rsidP="00765F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 </w:t>
      </w:r>
    </w:p>
    <w:p w:rsidR="00765F7B" w:rsidRDefault="00765F7B" w:rsidP="00765F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 Державна установа "Агентство з розвитку інфраструктури фондового ринку України", 21676262, Україна, DR/00002/ARM</w:t>
      </w:r>
    </w:p>
    <w:p w:rsidR="00765F7B" w:rsidRDefault="00765F7B" w:rsidP="00765F7B">
      <w:pPr>
        <w:widowControl w:val="0"/>
        <w:autoSpaceDE w:val="0"/>
        <w:autoSpaceDN w:val="0"/>
        <w:adjustRightInd w:val="0"/>
        <w:spacing w:after="0" w:line="240" w:lineRule="auto"/>
        <w:rPr>
          <w:rFonts w:ascii="Times New Roman" w:hAnsi="Times New Roman" w:cs="Times New Roman"/>
          <w:sz w:val="24"/>
          <w:szCs w:val="24"/>
        </w:rPr>
      </w:pPr>
    </w:p>
    <w:p w:rsidR="00765F7B" w:rsidRDefault="00765F7B" w:rsidP="00765F7B">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ІІ. Дані про дату та місце оприлюднення інформації </w:t>
      </w:r>
    </w:p>
    <w:p w:rsidR="00765F7B" w:rsidRDefault="00765F7B" w:rsidP="00765F7B">
      <w:pPr>
        <w:widowControl w:val="0"/>
        <w:autoSpaceDE w:val="0"/>
        <w:autoSpaceDN w:val="0"/>
        <w:adjustRightInd w:val="0"/>
        <w:spacing w:after="0" w:line="240" w:lineRule="auto"/>
        <w:jc w:val="center"/>
        <w:rPr>
          <w:rFonts w:ascii="Times New Roman" w:hAnsi="Times New Roman" w:cs="Times New Roman"/>
          <w:b/>
          <w:bCs/>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5165"/>
        <w:gridCol w:w="1885"/>
      </w:tblGrid>
      <w:tr w:rsidR="00765F7B" w:rsidTr="00620289">
        <w:tblPrEx>
          <w:tblCellMar>
            <w:top w:w="0" w:type="dxa"/>
            <w:bottom w:w="0" w:type="dxa"/>
          </w:tblCellMar>
        </w:tblPrEx>
        <w:trPr>
          <w:trHeight w:val="300"/>
        </w:trPr>
        <w:tc>
          <w:tcPr>
            <w:tcW w:w="3415" w:type="dxa"/>
            <w:vMerge w:val="restart"/>
            <w:tcBorders>
              <w:top w:val="nil"/>
              <w:left w:val="nil"/>
              <w:bottom w:val="nil"/>
              <w:right w:val="nil"/>
            </w:tcBorders>
          </w:tcPr>
          <w:p w:rsidR="00765F7B" w:rsidRDefault="00765F7B" w:rsidP="0062028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Інформація розміщена на власному </w:t>
            </w:r>
            <w:proofErr w:type="spellStart"/>
            <w:r>
              <w:rPr>
                <w:rFonts w:ascii="Times New Roman" w:hAnsi="Times New Roman" w:cs="Times New Roman"/>
                <w:sz w:val="24"/>
                <w:szCs w:val="24"/>
              </w:rPr>
              <w:t>вебсайті</w:t>
            </w:r>
            <w:proofErr w:type="spellEnd"/>
            <w:r>
              <w:rPr>
                <w:rFonts w:ascii="Times New Roman" w:hAnsi="Times New Roman" w:cs="Times New Roman"/>
                <w:sz w:val="24"/>
                <w:szCs w:val="24"/>
              </w:rPr>
              <w:t xml:space="preserve"> емітента</w:t>
            </w:r>
          </w:p>
        </w:tc>
        <w:tc>
          <w:tcPr>
            <w:tcW w:w="5165" w:type="dxa"/>
            <w:tcBorders>
              <w:top w:val="nil"/>
              <w:left w:val="nil"/>
              <w:bottom w:val="single" w:sz="6" w:space="0" w:color="auto"/>
              <w:right w:val="nil"/>
            </w:tcBorders>
            <w:vAlign w:val="bottom"/>
          </w:tcPr>
          <w:p w:rsidR="00765F7B" w:rsidRDefault="00765F7B" w:rsidP="00620289">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http://zzbvk.emitents.net.ua</w:t>
            </w:r>
          </w:p>
        </w:tc>
        <w:tc>
          <w:tcPr>
            <w:tcW w:w="1885" w:type="dxa"/>
            <w:tcBorders>
              <w:top w:val="nil"/>
              <w:left w:val="nil"/>
              <w:bottom w:val="single" w:sz="6" w:space="0" w:color="auto"/>
              <w:right w:val="nil"/>
            </w:tcBorders>
            <w:vAlign w:val="bottom"/>
          </w:tcPr>
          <w:p w:rsidR="00765F7B" w:rsidRDefault="00765F7B" w:rsidP="00620289">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14.04.2026</w:t>
            </w:r>
          </w:p>
        </w:tc>
      </w:tr>
      <w:tr w:rsidR="00765F7B" w:rsidTr="00620289">
        <w:tblPrEx>
          <w:tblCellMar>
            <w:top w:w="0" w:type="dxa"/>
            <w:bottom w:w="0" w:type="dxa"/>
          </w:tblCellMar>
        </w:tblPrEx>
        <w:trPr>
          <w:trHeight w:val="300"/>
        </w:trPr>
        <w:tc>
          <w:tcPr>
            <w:tcW w:w="3415" w:type="dxa"/>
            <w:vMerge/>
            <w:tcBorders>
              <w:top w:val="nil"/>
              <w:left w:val="nil"/>
              <w:bottom w:val="nil"/>
              <w:right w:val="nil"/>
            </w:tcBorders>
          </w:tcPr>
          <w:p w:rsidR="00765F7B" w:rsidRDefault="00765F7B" w:rsidP="00620289">
            <w:pPr>
              <w:widowControl w:val="0"/>
              <w:autoSpaceDE w:val="0"/>
              <w:autoSpaceDN w:val="0"/>
              <w:adjustRightInd w:val="0"/>
              <w:spacing w:after="0" w:line="240" w:lineRule="auto"/>
              <w:rPr>
                <w:rFonts w:ascii="Times New Roman" w:hAnsi="Times New Roman" w:cs="Times New Roman"/>
                <w:sz w:val="20"/>
                <w:szCs w:val="20"/>
              </w:rPr>
            </w:pPr>
          </w:p>
        </w:tc>
        <w:tc>
          <w:tcPr>
            <w:tcW w:w="5165" w:type="dxa"/>
            <w:tcBorders>
              <w:top w:val="nil"/>
              <w:left w:val="nil"/>
              <w:bottom w:val="nil"/>
              <w:right w:val="nil"/>
            </w:tcBorders>
            <w:vAlign w:val="bottom"/>
          </w:tcPr>
          <w:p w:rsidR="00765F7B" w:rsidRDefault="00765F7B" w:rsidP="00620289">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(URL-адреса </w:t>
            </w:r>
            <w:proofErr w:type="spellStart"/>
            <w:r>
              <w:rPr>
                <w:rFonts w:ascii="Times New Roman" w:hAnsi="Times New Roman" w:cs="Times New Roman"/>
                <w:sz w:val="20"/>
                <w:szCs w:val="20"/>
              </w:rPr>
              <w:t>вебсайту</w:t>
            </w:r>
            <w:proofErr w:type="spellEnd"/>
            <w:r>
              <w:rPr>
                <w:rFonts w:ascii="Times New Roman" w:hAnsi="Times New Roman" w:cs="Times New Roman"/>
                <w:sz w:val="20"/>
                <w:szCs w:val="20"/>
              </w:rPr>
              <w:t>)</w:t>
            </w:r>
          </w:p>
        </w:tc>
        <w:tc>
          <w:tcPr>
            <w:tcW w:w="1885" w:type="dxa"/>
            <w:tcBorders>
              <w:top w:val="nil"/>
              <w:left w:val="nil"/>
              <w:bottom w:val="nil"/>
              <w:right w:val="nil"/>
            </w:tcBorders>
            <w:vAlign w:val="bottom"/>
          </w:tcPr>
          <w:p w:rsidR="00765F7B" w:rsidRDefault="00765F7B" w:rsidP="00620289">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w:t>
            </w:r>
          </w:p>
        </w:tc>
      </w:tr>
    </w:tbl>
    <w:p w:rsidR="00765F7B" w:rsidRDefault="00765F7B" w:rsidP="00765F7B">
      <w:pPr>
        <w:widowControl w:val="0"/>
        <w:autoSpaceDE w:val="0"/>
        <w:autoSpaceDN w:val="0"/>
        <w:adjustRightInd w:val="0"/>
        <w:spacing w:after="0" w:line="240" w:lineRule="auto"/>
        <w:rPr>
          <w:rFonts w:ascii="Times New Roman" w:hAnsi="Times New Roman" w:cs="Times New Roman"/>
          <w:sz w:val="20"/>
          <w:szCs w:val="20"/>
        </w:rPr>
        <w:sectPr w:rsidR="00765F7B">
          <w:footerReference w:type="default" r:id="rId6"/>
          <w:pgSz w:w="11905" w:h="16837"/>
          <w:pgMar w:top="570" w:right="720" w:bottom="570" w:left="720" w:header="708" w:footer="360" w:gutter="0"/>
          <w:pgNumType w:start="1"/>
          <w:cols w:space="720"/>
          <w:noEndnote/>
        </w:sectPr>
      </w:pPr>
    </w:p>
    <w:p w:rsidR="00765F7B" w:rsidRDefault="00765F7B" w:rsidP="00765F7B">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ВІДОМОСТІ</w:t>
      </w:r>
    </w:p>
    <w:p w:rsidR="00765F7B" w:rsidRDefault="00765F7B" w:rsidP="00765F7B">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про зміну складу посадових осіб емітента</w:t>
      </w:r>
    </w:p>
    <w:p w:rsidR="00765F7B" w:rsidRDefault="00765F7B" w:rsidP="00765F7B">
      <w:pPr>
        <w:widowControl w:val="0"/>
        <w:autoSpaceDE w:val="0"/>
        <w:autoSpaceDN w:val="0"/>
        <w:adjustRightInd w:val="0"/>
        <w:spacing w:after="0" w:line="240" w:lineRule="auto"/>
        <w:jc w:val="center"/>
        <w:rPr>
          <w:rFonts w:ascii="Times New Roman" w:hAnsi="Times New Roman" w:cs="Times New Roman"/>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00"/>
        <w:gridCol w:w="1800"/>
        <w:gridCol w:w="2600"/>
        <w:gridCol w:w="3000"/>
        <w:gridCol w:w="1865"/>
      </w:tblGrid>
      <w:tr w:rsidR="00765F7B" w:rsidTr="00620289">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vAlign w:val="center"/>
          </w:tcPr>
          <w:p w:rsidR="00765F7B" w:rsidRDefault="00765F7B" w:rsidP="00620289">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Дата вчинення дії</w:t>
            </w:r>
          </w:p>
        </w:tc>
        <w:tc>
          <w:tcPr>
            <w:tcW w:w="1800" w:type="dxa"/>
            <w:tcBorders>
              <w:top w:val="single" w:sz="6" w:space="0" w:color="auto"/>
              <w:left w:val="single" w:sz="6" w:space="0" w:color="auto"/>
              <w:bottom w:val="single" w:sz="6" w:space="0" w:color="auto"/>
              <w:right w:val="single" w:sz="6" w:space="0" w:color="auto"/>
            </w:tcBorders>
            <w:vAlign w:val="center"/>
          </w:tcPr>
          <w:p w:rsidR="00765F7B" w:rsidRDefault="00765F7B" w:rsidP="00620289">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Зміни (призначено, звільнено, обрано або припинено повноваження)</w:t>
            </w:r>
          </w:p>
        </w:tc>
        <w:tc>
          <w:tcPr>
            <w:tcW w:w="2600" w:type="dxa"/>
            <w:tcBorders>
              <w:top w:val="single" w:sz="6" w:space="0" w:color="auto"/>
              <w:left w:val="single" w:sz="6" w:space="0" w:color="auto"/>
              <w:bottom w:val="single" w:sz="6" w:space="0" w:color="auto"/>
              <w:right w:val="single" w:sz="6" w:space="0" w:color="auto"/>
            </w:tcBorders>
            <w:vAlign w:val="center"/>
          </w:tcPr>
          <w:p w:rsidR="00765F7B" w:rsidRDefault="00765F7B" w:rsidP="00620289">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Посада</w:t>
            </w:r>
          </w:p>
        </w:tc>
        <w:tc>
          <w:tcPr>
            <w:tcW w:w="3000" w:type="dxa"/>
            <w:tcBorders>
              <w:top w:val="single" w:sz="6" w:space="0" w:color="auto"/>
              <w:left w:val="single" w:sz="6" w:space="0" w:color="auto"/>
              <w:bottom w:val="single" w:sz="6" w:space="0" w:color="auto"/>
              <w:right w:val="single" w:sz="6" w:space="0" w:color="auto"/>
            </w:tcBorders>
            <w:vAlign w:val="center"/>
          </w:tcPr>
          <w:p w:rsidR="00765F7B" w:rsidRDefault="00765F7B" w:rsidP="00620289">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Ім’я особи</w:t>
            </w:r>
          </w:p>
        </w:tc>
        <w:tc>
          <w:tcPr>
            <w:tcW w:w="1865" w:type="dxa"/>
            <w:tcBorders>
              <w:top w:val="single" w:sz="6" w:space="0" w:color="auto"/>
              <w:left w:val="single" w:sz="6" w:space="0" w:color="auto"/>
              <w:bottom w:val="single" w:sz="6" w:space="0" w:color="auto"/>
            </w:tcBorders>
            <w:vAlign w:val="center"/>
          </w:tcPr>
          <w:p w:rsidR="00765F7B" w:rsidRDefault="00765F7B" w:rsidP="00620289">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Розмір частки в статутному капіталі емітента (у відсотках)</w:t>
            </w:r>
          </w:p>
        </w:tc>
      </w:tr>
      <w:tr w:rsidR="00765F7B" w:rsidTr="00620289">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vAlign w:val="center"/>
          </w:tcPr>
          <w:p w:rsidR="00765F7B" w:rsidRDefault="00765F7B" w:rsidP="00620289">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800" w:type="dxa"/>
            <w:tcBorders>
              <w:top w:val="single" w:sz="6" w:space="0" w:color="auto"/>
              <w:left w:val="single" w:sz="6" w:space="0" w:color="auto"/>
              <w:bottom w:val="single" w:sz="6" w:space="0" w:color="auto"/>
              <w:right w:val="single" w:sz="6" w:space="0" w:color="auto"/>
            </w:tcBorders>
            <w:vAlign w:val="center"/>
          </w:tcPr>
          <w:p w:rsidR="00765F7B" w:rsidRDefault="00765F7B" w:rsidP="00620289">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600" w:type="dxa"/>
            <w:tcBorders>
              <w:top w:val="single" w:sz="6" w:space="0" w:color="auto"/>
              <w:left w:val="single" w:sz="6" w:space="0" w:color="auto"/>
              <w:bottom w:val="single" w:sz="6" w:space="0" w:color="auto"/>
              <w:right w:val="single" w:sz="6" w:space="0" w:color="auto"/>
            </w:tcBorders>
            <w:vAlign w:val="center"/>
          </w:tcPr>
          <w:p w:rsidR="00765F7B" w:rsidRDefault="00765F7B" w:rsidP="00620289">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3000" w:type="dxa"/>
            <w:tcBorders>
              <w:top w:val="single" w:sz="6" w:space="0" w:color="auto"/>
              <w:left w:val="single" w:sz="6" w:space="0" w:color="auto"/>
              <w:bottom w:val="single" w:sz="6" w:space="0" w:color="auto"/>
              <w:right w:val="single" w:sz="6" w:space="0" w:color="auto"/>
            </w:tcBorders>
            <w:vAlign w:val="center"/>
          </w:tcPr>
          <w:p w:rsidR="00765F7B" w:rsidRDefault="00765F7B" w:rsidP="00620289">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865" w:type="dxa"/>
            <w:tcBorders>
              <w:top w:val="single" w:sz="6" w:space="0" w:color="auto"/>
              <w:left w:val="single" w:sz="6" w:space="0" w:color="auto"/>
              <w:bottom w:val="single" w:sz="6" w:space="0" w:color="auto"/>
            </w:tcBorders>
            <w:vAlign w:val="center"/>
          </w:tcPr>
          <w:p w:rsidR="00765F7B" w:rsidRDefault="00765F7B" w:rsidP="00620289">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65F7B" w:rsidTr="00620289">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rsidR="00765F7B" w:rsidRDefault="00765F7B" w:rsidP="00620289">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11.12.2025</w:t>
            </w:r>
          </w:p>
        </w:tc>
        <w:tc>
          <w:tcPr>
            <w:tcW w:w="1800" w:type="dxa"/>
            <w:tcBorders>
              <w:top w:val="single" w:sz="6" w:space="0" w:color="auto"/>
              <w:left w:val="single" w:sz="6" w:space="0" w:color="auto"/>
              <w:bottom w:val="single" w:sz="6" w:space="0" w:color="auto"/>
              <w:right w:val="single" w:sz="6" w:space="0" w:color="auto"/>
            </w:tcBorders>
          </w:tcPr>
          <w:p w:rsidR="00765F7B" w:rsidRDefault="00765F7B" w:rsidP="00620289">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Припинено повноваження</w:t>
            </w:r>
          </w:p>
        </w:tc>
        <w:tc>
          <w:tcPr>
            <w:tcW w:w="2600" w:type="dxa"/>
            <w:tcBorders>
              <w:top w:val="single" w:sz="6" w:space="0" w:color="auto"/>
              <w:left w:val="single" w:sz="6" w:space="0" w:color="auto"/>
              <w:bottom w:val="single" w:sz="6" w:space="0" w:color="auto"/>
              <w:right w:val="single" w:sz="6" w:space="0" w:color="auto"/>
            </w:tcBorders>
          </w:tcPr>
          <w:p w:rsidR="00765F7B" w:rsidRDefault="00765F7B" w:rsidP="00620289">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Генеральний директор</w:t>
            </w:r>
          </w:p>
        </w:tc>
        <w:tc>
          <w:tcPr>
            <w:tcW w:w="3000" w:type="dxa"/>
            <w:tcBorders>
              <w:top w:val="single" w:sz="6" w:space="0" w:color="auto"/>
              <w:left w:val="single" w:sz="6" w:space="0" w:color="auto"/>
              <w:bottom w:val="single" w:sz="6" w:space="0" w:color="auto"/>
              <w:right w:val="single" w:sz="6" w:space="0" w:color="auto"/>
            </w:tcBorders>
          </w:tcPr>
          <w:p w:rsidR="00765F7B" w:rsidRDefault="00765F7B" w:rsidP="00620289">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Машiко</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Вiталiй</w:t>
            </w:r>
            <w:proofErr w:type="spellEnd"/>
            <w:r>
              <w:rPr>
                <w:rFonts w:ascii="Times New Roman" w:hAnsi="Times New Roman" w:cs="Times New Roman"/>
                <w:sz w:val="20"/>
                <w:szCs w:val="20"/>
              </w:rPr>
              <w:t xml:space="preserve"> Васильович</w:t>
            </w:r>
          </w:p>
        </w:tc>
        <w:tc>
          <w:tcPr>
            <w:tcW w:w="1865" w:type="dxa"/>
            <w:tcBorders>
              <w:top w:val="single" w:sz="6" w:space="0" w:color="auto"/>
              <w:left w:val="single" w:sz="6" w:space="0" w:color="auto"/>
              <w:bottom w:val="single" w:sz="6" w:space="0" w:color="auto"/>
            </w:tcBorders>
          </w:tcPr>
          <w:p w:rsidR="00765F7B" w:rsidRDefault="00765F7B" w:rsidP="00620289">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765F7B" w:rsidTr="00620289">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765F7B" w:rsidRDefault="00765F7B" w:rsidP="00620289">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Додаткова інформація, необхідна для повного і точного розкриття інформації про дію:</w:t>
            </w:r>
          </w:p>
        </w:tc>
      </w:tr>
      <w:tr w:rsidR="00765F7B" w:rsidTr="00620289">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765F7B" w:rsidRDefault="00765F7B" w:rsidP="00620289">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У зв'язку з закінченням терміну повноважень Генерального директора Приватного  акціонерного товариства " </w:t>
            </w:r>
            <w:proofErr w:type="spellStart"/>
            <w:r>
              <w:rPr>
                <w:rFonts w:ascii="Times New Roman" w:hAnsi="Times New Roman" w:cs="Times New Roman"/>
                <w:sz w:val="20"/>
                <w:szCs w:val="20"/>
              </w:rPr>
              <w:t>Мукачiвський</w:t>
            </w:r>
            <w:proofErr w:type="spellEnd"/>
            <w:r>
              <w:rPr>
                <w:rFonts w:ascii="Times New Roman" w:hAnsi="Times New Roman" w:cs="Times New Roman"/>
                <w:sz w:val="20"/>
                <w:szCs w:val="20"/>
              </w:rPr>
              <w:t xml:space="preserve"> завод </w:t>
            </w:r>
            <w:proofErr w:type="spellStart"/>
            <w:r>
              <w:rPr>
                <w:rFonts w:ascii="Times New Roman" w:hAnsi="Times New Roman" w:cs="Times New Roman"/>
                <w:sz w:val="20"/>
                <w:szCs w:val="20"/>
              </w:rPr>
              <w:t>залiзобетонних</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виробiв</w:t>
            </w:r>
            <w:proofErr w:type="spellEnd"/>
            <w:r>
              <w:rPr>
                <w:rFonts w:ascii="Times New Roman" w:hAnsi="Times New Roman" w:cs="Times New Roman"/>
                <w:sz w:val="20"/>
                <w:szCs w:val="20"/>
              </w:rPr>
              <w:t xml:space="preserve"> i </w:t>
            </w:r>
            <w:proofErr w:type="spellStart"/>
            <w:r>
              <w:rPr>
                <w:rFonts w:ascii="Times New Roman" w:hAnsi="Times New Roman" w:cs="Times New Roman"/>
                <w:sz w:val="20"/>
                <w:szCs w:val="20"/>
              </w:rPr>
              <w:t>конструкцiй</w:t>
            </w:r>
            <w:proofErr w:type="spellEnd"/>
            <w:r>
              <w:rPr>
                <w:rFonts w:ascii="Times New Roman" w:hAnsi="Times New Roman" w:cs="Times New Roman"/>
                <w:sz w:val="20"/>
                <w:szCs w:val="20"/>
              </w:rPr>
              <w:t xml:space="preserve">  " </w:t>
            </w:r>
            <w:proofErr w:type="spellStart"/>
            <w:r>
              <w:rPr>
                <w:rFonts w:ascii="Times New Roman" w:hAnsi="Times New Roman" w:cs="Times New Roman"/>
                <w:sz w:val="20"/>
                <w:szCs w:val="20"/>
              </w:rPr>
              <w:t>Машіко</w:t>
            </w:r>
            <w:proofErr w:type="spellEnd"/>
            <w:r>
              <w:rPr>
                <w:rFonts w:ascii="Times New Roman" w:hAnsi="Times New Roman" w:cs="Times New Roman"/>
                <w:sz w:val="20"/>
                <w:szCs w:val="20"/>
              </w:rPr>
              <w:t xml:space="preserve"> Віталія Васильовича   за  рішенням наглядової  ради (протокол № 2   від 11 грудня 2025 року)  припинено повноваження Генерального директора Приватного акціонерного товариства " </w:t>
            </w:r>
            <w:proofErr w:type="spellStart"/>
            <w:r>
              <w:rPr>
                <w:rFonts w:ascii="Times New Roman" w:hAnsi="Times New Roman" w:cs="Times New Roman"/>
                <w:sz w:val="20"/>
                <w:szCs w:val="20"/>
              </w:rPr>
              <w:t>Мукачiвський</w:t>
            </w:r>
            <w:proofErr w:type="spellEnd"/>
            <w:r>
              <w:rPr>
                <w:rFonts w:ascii="Times New Roman" w:hAnsi="Times New Roman" w:cs="Times New Roman"/>
                <w:sz w:val="20"/>
                <w:szCs w:val="20"/>
              </w:rPr>
              <w:t xml:space="preserve"> завод </w:t>
            </w:r>
            <w:proofErr w:type="spellStart"/>
            <w:r>
              <w:rPr>
                <w:rFonts w:ascii="Times New Roman" w:hAnsi="Times New Roman" w:cs="Times New Roman"/>
                <w:sz w:val="20"/>
                <w:szCs w:val="20"/>
              </w:rPr>
              <w:t>залiзобетонних</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виробiв</w:t>
            </w:r>
            <w:proofErr w:type="spellEnd"/>
            <w:r>
              <w:rPr>
                <w:rFonts w:ascii="Times New Roman" w:hAnsi="Times New Roman" w:cs="Times New Roman"/>
                <w:sz w:val="20"/>
                <w:szCs w:val="20"/>
              </w:rPr>
              <w:t xml:space="preserve"> i </w:t>
            </w:r>
            <w:proofErr w:type="spellStart"/>
            <w:r>
              <w:rPr>
                <w:rFonts w:ascii="Times New Roman" w:hAnsi="Times New Roman" w:cs="Times New Roman"/>
                <w:sz w:val="20"/>
                <w:szCs w:val="20"/>
              </w:rPr>
              <w:t>конструкцiй</w:t>
            </w:r>
            <w:proofErr w:type="spellEnd"/>
            <w:r>
              <w:rPr>
                <w:rFonts w:ascii="Times New Roman" w:hAnsi="Times New Roman" w:cs="Times New Roman"/>
                <w:sz w:val="20"/>
                <w:szCs w:val="20"/>
              </w:rPr>
              <w:t xml:space="preserve"> " </w:t>
            </w:r>
            <w:proofErr w:type="spellStart"/>
            <w:r>
              <w:rPr>
                <w:rFonts w:ascii="Times New Roman" w:hAnsi="Times New Roman" w:cs="Times New Roman"/>
                <w:sz w:val="20"/>
                <w:szCs w:val="20"/>
              </w:rPr>
              <w:t>Машіко</w:t>
            </w:r>
            <w:proofErr w:type="spellEnd"/>
            <w:r>
              <w:rPr>
                <w:rFonts w:ascii="Times New Roman" w:hAnsi="Times New Roman" w:cs="Times New Roman"/>
                <w:sz w:val="20"/>
                <w:szCs w:val="20"/>
              </w:rPr>
              <w:t xml:space="preserve"> Віталія Васильовича з 12 грудня   2025 року. Акціями товариства не володіє. Перебував на посаді директора з 29.12.2020 року. Непогашеної </w:t>
            </w:r>
            <w:proofErr w:type="spellStart"/>
            <w:r>
              <w:rPr>
                <w:rFonts w:ascii="Times New Roman" w:hAnsi="Times New Roman" w:cs="Times New Roman"/>
                <w:sz w:val="20"/>
                <w:szCs w:val="20"/>
              </w:rPr>
              <w:t>судимостi</w:t>
            </w:r>
            <w:proofErr w:type="spellEnd"/>
            <w:r>
              <w:rPr>
                <w:rFonts w:ascii="Times New Roman" w:hAnsi="Times New Roman" w:cs="Times New Roman"/>
                <w:sz w:val="20"/>
                <w:szCs w:val="20"/>
              </w:rPr>
              <w:t xml:space="preserve"> за </w:t>
            </w:r>
            <w:proofErr w:type="spellStart"/>
            <w:r>
              <w:rPr>
                <w:rFonts w:ascii="Times New Roman" w:hAnsi="Times New Roman" w:cs="Times New Roman"/>
                <w:sz w:val="20"/>
                <w:szCs w:val="20"/>
              </w:rPr>
              <w:t>корисливi</w:t>
            </w:r>
            <w:proofErr w:type="spellEnd"/>
            <w:r>
              <w:rPr>
                <w:rFonts w:ascii="Times New Roman" w:hAnsi="Times New Roman" w:cs="Times New Roman"/>
                <w:sz w:val="20"/>
                <w:szCs w:val="20"/>
              </w:rPr>
              <w:t xml:space="preserve"> та </w:t>
            </w:r>
            <w:proofErr w:type="spellStart"/>
            <w:r>
              <w:rPr>
                <w:rFonts w:ascii="Times New Roman" w:hAnsi="Times New Roman" w:cs="Times New Roman"/>
                <w:sz w:val="20"/>
                <w:szCs w:val="20"/>
              </w:rPr>
              <w:t>службовi</w:t>
            </w:r>
            <w:proofErr w:type="spellEnd"/>
            <w:r>
              <w:rPr>
                <w:rFonts w:ascii="Times New Roman" w:hAnsi="Times New Roman" w:cs="Times New Roman"/>
                <w:sz w:val="20"/>
                <w:szCs w:val="20"/>
              </w:rPr>
              <w:t xml:space="preserve"> злочини не має.</w:t>
            </w:r>
          </w:p>
        </w:tc>
      </w:tr>
      <w:tr w:rsidR="00765F7B" w:rsidTr="00620289">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rsidR="00765F7B" w:rsidRDefault="00765F7B" w:rsidP="00620289">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11.12.2025</w:t>
            </w:r>
          </w:p>
        </w:tc>
        <w:tc>
          <w:tcPr>
            <w:tcW w:w="1800" w:type="dxa"/>
            <w:tcBorders>
              <w:top w:val="single" w:sz="6" w:space="0" w:color="auto"/>
              <w:left w:val="single" w:sz="6" w:space="0" w:color="auto"/>
              <w:bottom w:val="single" w:sz="6" w:space="0" w:color="auto"/>
              <w:right w:val="single" w:sz="6" w:space="0" w:color="auto"/>
            </w:tcBorders>
          </w:tcPr>
          <w:p w:rsidR="00765F7B" w:rsidRDefault="00765F7B" w:rsidP="00620289">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Обрано</w:t>
            </w:r>
          </w:p>
        </w:tc>
        <w:tc>
          <w:tcPr>
            <w:tcW w:w="2600" w:type="dxa"/>
            <w:tcBorders>
              <w:top w:val="single" w:sz="6" w:space="0" w:color="auto"/>
              <w:left w:val="single" w:sz="6" w:space="0" w:color="auto"/>
              <w:bottom w:val="single" w:sz="6" w:space="0" w:color="auto"/>
              <w:right w:val="single" w:sz="6" w:space="0" w:color="auto"/>
            </w:tcBorders>
          </w:tcPr>
          <w:p w:rsidR="00765F7B" w:rsidRDefault="00765F7B" w:rsidP="00620289">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Директор</w:t>
            </w:r>
          </w:p>
        </w:tc>
        <w:tc>
          <w:tcPr>
            <w:tcW w:w="3000" w:type="dxa"/>
            <w:tcBorders>
              <w:top w:val="single" w:sz="6" w:space="0" w:color="auto"/>
              <w:left w:val="single" w:sz="6" w:space="0" w:color="auto"/>
              <w:bottom w:val="single" w:sz="6" w:space="0" w:color="auto"/>
              <w:right w:val="single" w:sz="6" w:space="0" w:color="auto"/>
            </w:tcBorders>
          </w:tcPr>
          <w:p w:rsidR="00765F7B" w:rsidRDefault="00765F7B" w:rsidP="00620289">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Машiко</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Вiталiй</w:t>
            </w:r>
            <w:proofErr w:type="spellEnd"/>
            <w:r>
              <w:rPr>
                <w:rFonts w:ascii="Times New Roman" w:hAnsi="Times New Roman" w:cs="Times New Roman"/>
                <w:sz w:val="20"/>
                <w:szCs w:val="20"/>
              </w:rPr>
              <w:t xml:space="preserve"> Васильович</w:t>
            </w:r>
          </w:p>
        </w:tc>
        <w:tc>
          <w:tcPr>
            <w:tcW w:w="1865" w:type="dxa"/>
            <w:tcBorders>
              <w:top w:val="single" w:sz="6" w:space="0" w:color="auto"/>
              <w:left w:val="single" w:sz="6" w:space="0" w:color="auto"/>
              <w:bottom w:val="single" w:sz="6" w:space="0" w:color="auto"/>
            </w:tcBorders>
          </w:tcPr>
          <w:p w:rsidR="00765F7B" w:rsidRDefault="00765F7B" w:rsidP="00620289">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765F7B" w:rsidTr="00620289">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765F7B" w:rsidRDefault="00765F7B" w:rsidP="00620289">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Додаткова інформація, необхідна для повного і точного розкриття інформації про дію:</w:t>
            </w:r>
          </w:p>
        </w:tc>
      </w:tr>
      <w:tr w:rsidR="00765F7B" w:rsidTr="00620289">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765F7B" w:rsidRDefault="00765F7B" w:rsidP="00620289">
            <w:pPr>
              <w:widowControl w:val="0"/>
              <w:autoSpaceDE w:val="0"/>
              <w:autoSpaceDN w:val="0"/>
              <w:adjustRightInd w:val="0"/>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Рiшенням</w:t>
            </w:r>
            <w:proofErr w:type="spellEnd"/>
            <w:r>
              <w:rPr>
                <w:rFonts w:ascii="Times New Roman" w:hAnsi="Times New Roman" w:cs="Times New Roman"/>
                <w:sz w:val="20"/>
                <w:szCs w:val="20"/>
              </w:rPr>
              <w:t xml:space="preserve"> наглядової ради Приватного акціонерного товариства "</w:t>
            </w:r>
            <w:proofErr w:type="spellStart"/>
            <w:r>
              <w:rPr>
                <w:rFonts w:ascii="Times New Roman" w:hAnsi="Times New Roman" w:cs="Times New Roman"/>
                <w:sz w:val="20"/>
                <w:szCs w:val="20"/>
              </w:rPr>
              <w:t>Мукачiвський</w:t>
            </w:r>
            <w:proofErr w:type="spellEnd"/>
            <w:r>
              <w:rPr>
                <w:rFonts w:ascii="Times New Roman" w:hAnsi="Times New Roman" w:cs="Times New Roman"/>
                <w:sz w:val="20"/>
                <w:szCs w:val="20"/>
              </w:rPr>
              <w:t xml:space="preserve"> завод </w:t>
            </w:r>
            <w:proofErr w:type="spellStart"/>
            <w:r>
              <w:rPr>
                <w:rFonts w:ascii="Times New Roman" w:hAnsi="Times New Roman" w:cs="Times New Roman"/>
                <w:sz w:val="20"/>
                <w:szCs w:val="20"/>
              </w:rPr>
              <w:t>залiзобетонних</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виробiв</w:t>
            </w:r>
            <w:proofErr w:type="spellEnd"/>
            <w:r>
              <w:rPr>
                <w:rFonts w:ascii="Times New Roman" w:hAnsi="Times New Roman" w:cs="Times New Roman"/>
                <w:sz w:val="20"/>
                <w:szCs w:val="20"/>
              </w:rPr>
              <w:t xml:space="preserve"> i </w:t>
            </w:r>
            <w:proofErr w:type="spellStart"/>
            <w:r>
              <w:rPr>
                <w:rFonts w:ascii="Times New Roman" w:hAnsi="Times New Roman" w:cs="Times New Roman"/>
                <w:sz w:val="20"/>
                <w:szCs w:val="20"/>
              </w:rPr>
              <w:t>конструкцiй</w:t>
            </w:r>
            <w:proofErr w:type="spellEnd"/>
            <w:r>
              <w:rPr>
                <w:rFonts w:ascii="Times New Roman" w:hAnsi="Times New Roman" w:cs="Times New Roman"/>
                <w:sz w:val="20"/>
                <w:szCs w:val="20"/>
              </w:rPr>
              <w:t xml:space="preserve"> ” (протокол №2  </w:t>
            </w:r>
            <w:proofErr w:type="spellStart"/>
            <w:r>
              <w:rPr>
                <w:rFonts w:ascii="Times New Roman" w:hAnsi="Times New Roman" w:cs="Times New Roman"/>
                <w:sz w:val="20"/>
                <w:szCs w:val="20"/>
              </w:rPr>
              <w:t>вiд</w:t>
            </w:r>
            <w:proofErr w:type="spellEnd"/>
            <w:r>
              <w:rPr>
                <w:rFonts w:ascii="Times New Roman" w:hAnsi="Times New Roman" w:cs="Times New Roman"/>
                <w:sz w:val="20"/>
                <w:szCs w:val="20"/>
              </w:rPr>
              <w:t xml:space="preserve"> 11 грудня 2025 р.) та затвердженням Нової редакції Статуту ( протокол з/зборів 06.02.2025р.)   обрано   Директором Приватного акціонерного товариства " </w:t>
            </w:r>
            <w:proofErr w:type="spellStart"/>
            <w:r>
              <w:rPr>
                <w:rFonts w:ascii="Times New Roman" w:hAnsi="Times New Roman" w:cs="Times New Roman"/>
                <w:sz w:val="20"/>
                <w:szCs w:val="20"/>
              </w:rPr>
              <w:t>Мукачiвський</w:t>
            </w:r>
            <w:proofErr w:type="spellEnd"/>
            <w:r>
              <w:rPr>
                <w:rFonts w:ascii="Times New Roman" w:hAnsi="Times New Roman" w:cs="Times New Roman"/>
                <w:sz w:val="20"/>
                <w:szCs w:val="20"/>
              </w:rPr>
              <w:t xml:space="preserve"> завод </w:t>
            </w:r>
            <w:proofErr w:type="spellStart"/>
            <w:r>
              <w:rPr>
                <w:rFonts w:ascii="Times New Roman" w:hAnsi="Times New Roman" w:cs="Times New Roman"/>
                <w:sz w:val="20"/>
                <w:szCs w:val="20"/>
              </w:rPr>
              <w:t>залiзобетонних</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виробiв</w:t>
            </w:r>
            <w:proofErr w:type="spellEnd"/>
            <w:r>
              <w:rPr>
                <w:rFonts w:ascii="Times New Roman" w:hAnsi="Times New Roman" w:cs="Times New Roman"/>
                <w:sz w:val="20"/>
                <w:szCs w:val="20"/>
              </w:rPr>
              <w:t xml:space="preserve"> i </w:t>
            </w:r>
            <w:proofErr w:type="spellStart"/>
            <w:r>
              <w:rPr>
                <w:rFonts w:ascii="Times New Roman" w:hAnsi="Times New Roman" w:cs="Times New Roman"/>
                <w:sz w:val="20"/>
                <w:szCs w:val="20"/>
              </w:rPr>
              <w:t>конструкцiй</w:t>
            </w:r>
            <w:proofErr w:type="spellEnd"/>
            <w:r>
              <w:rPr>
                <w:rFonts w:ascii="Times New Roman" w:hAnsi="Times New Roman" w:cs="Times New Roman"/>
                <w:sz w:val="20"/>
                <w:szCs w:val="20"/>
              </w:rPr>
              <w:t xml:space="preserve"> " </w:t>
            </w:r>
            <w:proofErr w:type="spellStart"/>
            <w:r>
              <w:rPr>
                <w:rFonts w:ascii="Times New Roman" w:hAnsi="Times New Roman" w:cs="Times New Roman"/>
                <w:sz w:val="20"/>
                <w:szCs w:val="20"/>
              </w:rPr>
              <w:t>Машiко</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Вiталiй</w:t>
            </w:r>
            <w:proofErr w:type="spellEnd"/>
            <w:r>
              <w:rPr>
                <w:rFonts w:ascii="Times New Roman" w:hAnsi="Times New Roman" w:cs="Times New Roman"/>
                <w:sz w:val="20"/>
                <w:szCs w:val="20"/>
              </w:rPr>
              <w:t xml:space="preserve"> Васильович з 12 грудня 2025 року. Акціями товариства не володіє. </w:t>
            </w:r>
            <w:proofErr w:type="spellStart"/>
            <w:r>
              <w:rPr>
                <w:rFonts w:ascii="Times New Roman" w:hAnsi="Times New Roman" w:cs="Times New Roman"/>
                <w:sz w:val="20"/>
                <w:szCs w:val="20"/>
              </w:rPr>
              <w:t>Обiймав</w:t>
            </w:r>
            <w:proofErr w:type="spellEnd"/>
            <w:r>
              <w:rPr>
                <w:rFonts w:ascii="Times New Roman" w:hAnsi="Times New Roman" w:cs="Times New Roman"/>
                <w:sz w:val="20"/>
                <w:szCs w:val="20"/>
              </w:rPr>
              <w:t xml:space="preserve"> посади протягом </w:t>
            </w:r>
            <w:proofErr w:type="spellStart"/>
            <w:r>
              <w:rPr>
                <w:rFonts w:ascii="Times New Roman" w:hAnsi="Times New Roman" w:cs="Times New Roman"/>
                <w:sz w:val="20"/>
                <w:szCs w:val="20"/>
              </w:rPr>
              <w:t>останнiх</w:t>
            </w:r>
            <w:proofErr w:type="spellEnd"/>
            <w:r>
              <w:rPr>
                <w:rFonts w:ascii="Times New Roman" w:hAnsi="Times New Roman" w:cs="Times New Roman"/>
                <w:sz w:val="20"/>
                <w:szCs w:val="20"/>
              </w:rPr>
              <w:t xml:space="preserve"> п'яти </w:t>
            </w:r>
            <w:proofErr w:type="spellStart"/>
            <w:r>
              <w:rPr>
                <w:rFonts w:ascii="Times New Roman" w:hAnsi="Times New Roman" w:cs="Times New Roman"/>
                <w:sz w:val="20"/>
                <w:szCs w:val="20"/>
              </w:rPr>
              <w:t>рокiв</w:t>
            </w:r>
            <w:proofErr w:type="spellEnd"/>
            <w:r>
              <w:rPr>
                <w:rFonts w:ascii="Times New Roman" w:hAnsi="Times New Roman" w:cs="Times New Roman"/>
                <w:sz w:val="20"/>
                <w:szCs w:val="20"/>
              </w:rPr>
              <w:t xml:space="preserve">: Генеральний директор </w:t>
            </w:r>
            <w:proofErr w:type="spellStart"/>
            <w:r>
              <w:rPr>
                <w:rFonts w:ascii="Times New Roman" w:hAnsi="Times New Roman" w:cs="Times New Roman"/>
                <w:sz w:val="20"/>
                <w:szCs w:val="20"/>
              </w:rPr>
              <w:t>ПрАТ</w:t>
            </w:r>
            <w:proofErr w:type="spellEnd"/>
            <w:r>
              <w:rPr>
                <w:rFonts w:ascii="Times New Roman" w:hAnsi="Times New Roman" w:cs="Times New Roman"/>
                <w:sz w:val="20"/>
                <w:szCs w:val="20"/>
              </w:rPr>
              <w:t xml:space="preserve">  " МУКАЧІВСЬКИЙ </w:t>
            </w:r>
            <w:proofErr w:type="spellStart"/>
            <w:r>
              <w:rPr>
                <w:rFonts w:ascii="Times New Roman" w:hAnsi="Times New Roman" w:cs="Times New Roman"/>
                <w:sz w:val="20"/>
                <w:szCs w:val="20"/>
              </w:rPr>
              <w:t>ЗЗБВіК</w:t>
            </w:r>
            <w:proofErr w:type="spellEnd"/>
            <w:r>
              <w:rPr>
                <w:rFonts w:ascii="Times New Roman" w:hAnsi="Times New Roman" w:cs="Times New Roman"/>
                <w:sz w:val="20"/>
                <w:szCs w:val="20"/>
              </w:rPr>
              <w:t xml:space="preserve"> ”. </w:t>
            </w:r>
            <w:proofErr w:type="spellStart"/>
            <w:r>
              <w:rPr>
                <w:rFonts w:ascii="Times New Roman" w:hAnsi="Times New Roman" w:cs="Times New Roman"/>
                <w:sz w:val="20"/>
                <w:szCs w:val="20"/>
              </w:rPr>
              <w:t>Термiн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обранння</w:t>
            </w:r>
            <w:proofErr w:type="spellEnd"/>
            <w:r>
              <w:rPr>
                <w:rFonts w:ascii="Times New Roman" w:hAnsi="Times New Roman" w:cs="Times New Roman"/>
                <w:sz w:val="20"/>
                <w:szCs w:val="20"/>
              </w:rPr>
              <w:t xml:space="preserve"> - 5 </w:t>
            </w:r>
            <w:proofErr w:type="spellStart"/>
            <w:r>
              <w:rPr>
                <w:rFonts w:ascii="Times New Roman" w:hAnsi="Times New Roman" w:cs="Times New Roman"/>
                <w:sz w:val="20"/>
                <w:szCs w:val="20"/>
              </w:rPr>
              <w:t>рокiв.Непогашеної</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судимостi</w:t>
            </w:r>
            <w:proofErr w:type="spellEnd"/>
            <w:r>
              <w:rPr>
                <w:rFonts w:ascii="Times New Roman" w:hAnsi="Times New Roman" w:cs="Times New Roman"/>
                <w:sz w:val="20"/>
                <w:szCs w:val="20"/>
              </w:rPr>
              <w:t xml:space="preserve"> за </w:t>
            </w:r>
            <w:proofErr w:type="spellStart"/>
            <w:r>
              <w:rPr>
                <w:rFonts w:ascii="Times New Roman" w:hAnsi="Times New Roman" w:cs="Times New Roman"/>
                <w:sz w:val="20"/>
                <w:szCs w:val="20"/>
              </w:rPr>
              <w:t>корисливi</w:t>
            </w:r>
            <w:proofErr w:type="spellEnd"/>
            <w:r>
              <w:rPr>
                <w:rFonts w:ascii="Times New Roman" w:hAnsi="Times New Roman" w:cs="Times New Roman"/>
                <w:sz w:val="20"/>
                <w:szCs w:val="20"/>
              </w:rPr>
              <w:t xml:space="preserve"> та </w:t>
            </w:r>
            <w:proofErr w:type="spellStart"/>
            <w:r>
              <w:rPr>
                <w:rFonts w:ascii="Times New Roman" w:hAnsi="Times New Roman" w:cs="Times New Roman"/>
                <w:sz w:val="20"/>
                <w:szCs w:val="20"/>
              </w:rPr>
              <w:t>службовi</w:t>
            </w:r>
            <w:proofErr w:type="spellEnd"/>
            <w:r>
              <w:rPr>
                <w:rFonts w:ascii="Times New Roman" w:hAnsi="Times New Roman" w:cs="Times New Roman"/>
                <w:sz w:val="20"/>
                <w:szCs w:val="20"/>
              </w:rPr>
              <w:t xml:space="preserve"> злочини не має.</w:t>
            </w:r>
          </w:p>
        </w:tc>
      </w:tr>
    </w:tbl>
    <w:p w:rsidR="00765F7B" w:rsidRDefault="00765F7B" w:rsidP="00765F7B"/>
    <w:p w:rsidR="005A3693" w:rsidRPr="00765F7B" w:rsidRDefault="005A3693" w:rsidP="00765F7B"/>
    <w:sectPr w:rsidR="005A3693" w:rsidRPr="00765F7B" w:rsidSect="00BC4B2B">
      <w:footerReference w:type="default" r:id="rId7"/>
      <w:pgSz w:w="11905" w:h="16837"/>
      <w:pgMar w:top="570" w:right="720" w:bottom="570" w:left="720" w:header="708" w:footer="36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2FB" w:rsidRDefault="000C12FB" w:rsidP="00BC4B2B">
      <w:pPr>
        <w:spacing w:after="0" w:line="240" w:lineRule="auto"/>
      </w:pPr>
      <w:r>
        <w:separator/>
      </w:r>
    </w:p>
  </w:endnote>
  <w:endnote w:type="continuationSeparator" w:id="0">
    <w:p w:rsidR="000C12FB" w:rsidRDefault="000C12FB" w:rsidP="00BC4B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F7B" w:rsidRDefault="00765F7B">
    <w:pPr>
      <w:widowControl w:val="0"/>
      <w:autoSpaceDE w:val="0"/>
      <w:autoSpaceDN w:val="0"/>
      <w:adjustRightInd w:val="0"/>
      <w:spacing w:after="0" w:line="240" w:lineRule="auto"/>
      <w:jc w:val="right"/>
      <w:rPr>
        <w:rFonts w:ascii="Times New Roman" w:hAnsi="Times New Roman" w:cs="Times New Roman"/>
        <w:sz w:val="20"/>
        <w:szCs w:val="20"/>
        <w:lang w:val="ru-RU"/>
      </w:rPr>
    </w:pPr>
    <w:r>
      <w:rPr>
        <w:rFonts w:ascii="Times New Roman" w:hAnsi="Times New Roman" w:cs="Times New Roman"/>
        <w:sz w:val="20"/>
        <w:szCs w:val="20"/>
        <w:lang w:val="ru-RU"/>
      </w:rPr>
      <w:fldChar w:fldCharType="begin"/>
    </w:r>
    <w:r>
      <w:rPr>
        <w:rFonts w:ascii="Times New Roman" w:hAnsi="Times New Roman" w:cs="Times New Roman"/>
        <w:sz w:val="20"/>
        <w:szCs w:val="20"/>
        <w:lang w:val="ru-RU"/>
      </w:rPr>
      <w:instrText>PAGE</w:instrText>
    </w:r>
    <w:r>
      <w:rPr>
        <w:rFonts w:ascii="Times New Roman" w:hAnsi="Times New Roman" w:cs="Times New Roman"/>
        <w:sz w:val="20"/>
        <w:szCs w:val="20"/>
        <w:lang w:val="ru-RU"/>
      </w:rPr>
      <w:fldChar w:fldCharType="separate"/>
    </w:r>
    <w:r>
      <w:rPr>
        <w:rFonts w:ascii="Times New Roman" w:hAnsi="Times New Roman" w:cs="Times New Roman"/>
        <w:noProof/>
        <w:sz w:val="20"/>
        <w:szCs w:val="20"/>
        <w:lang w:val="ru-RU"/>
      </w:rPr>
      <w:t>1</w:t>
    </w:r>
    <w:r>
      <w:rPr>
        <w:rFonts w:ascii="Times New Roman" w:hAnsi="Times New Roman" w:cs="Times New Roman"/>
        <w:sz w:val="20"/>
        <w:szCs w:val="20"/>
        <w:lang w:val="ru-RU"/>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B2B" w:rsidRDefault="00BC4B2B">
    <w:pPr>
      <w:widowControl w:val="0"/>
      <w:autoSpaceDE w:val="0"/>
      <w:autoSpaceDN w:val="0"/>
      <w:adjustRightInd w:val="0"/>
      <w:spacing w:after="0" w:line="240" w:lineRule="auto"/>
      <w:jc w:val="right"/>
      <w:rPr>
        <w:rFonts w:ascii="Times New Roman" w:hAnsi="Times New Roman" w:cs="Times New Roman"/>
        <w:sz w:val="20"/>
        <w:szCs w:val="20"/>
        <w:lang w:val="ru-RU"/>
      </w:rPr>
    </w:pPr>
    <w:r>
      <w:rPr>
        <w:rFonts w:ascii="Times New Roman" w:hAnsi="Times New Roman" w:cs="Times New Roman"/>
        <w:sz w:val="20"/>
        <w:szCs w:val="20"/>
        <w:lang w:val="ru-RU"/>
      </w:rPr>
      <w:fldChar w:fldCharType="begin"/>
    </w:r>
    <w:r w:rsidR="00C14F69">
      <w:rPr>
        <w:rFonts w:ascii="Times New Roman" w:hAnsi="Times New Roman" w:cs="Times New Roman"/>
        <w:sz w:val="20"/>
        <w:szCs w:val="20"/>
        <w:lang w:val="ru-RU"/>
      </w:rPr>
      <w:instrText>PAGE</w:instrText>
    </w:r>
    <w:r>
      <w:rPr>
        <w:rFonts w:ascii="Times New Roman" w:hAnsi="Times New Roman" w:cs="Times New Roman"/>
        <w:sz w:val="20"/>
        <w:szCs w:val="20"/>
        <w:lang w:val="ru-RU"/>
      </w:rPr>
      <w:fldChar w:fldCharType="separate"/>
    </w:r>
    <w:r w:rsidR="00765F7B">
      <w:rPr>
        <w:rFonts w:ascii="Times New Roman" w:hAnsi="Times New Roman" w:cs="Times New Roman"/>
        <w:noProof/>
        <w:sz w:val="20"/>
        <w:szCs w:val="20"/>
        <w:lang w:val="ru-RU"/>
      </w:rPr>
      <w:t>1</w:t>
    </w:r>
    <w:r>
      <w:rPr>
        <w:rFonts w:ascii="Times New Roman" w:hAnsi="Times New Roman" w:cs="Times New Roman"/>
        <w:sz w:val="20"/>
        <w:szCs w:val="20"/>
        <w:lang w:val="ru-RU"/>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2FB" w:rsidRDefault="000C12FB" w:rsidP="00BC4B2B">
      <w:pPr>
        <w:spacing w:after="0" w:line="240" w:lineRule="auto"/>
      </w:pPr>
      <w:r>
        <w:separator/>
      </w:r>
    </w:p>
  </w:footnote>
  <w:footnote w:type="continuationSeparator" w:id="0">
    <w:p w:rsidR="000C12FB" w:rsidRDefault="000C12FB" w:rsidP="00BC4B2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C14F69"/>
    <w:rsid w:val="000C12FB"/>
    <w:rsid w:val="005A3693"/>
    <w:rsid w:val="00765F7B"/>
    <w:rsid w:val="00BC4B2B"/>
    <w:rsid w:val="00C14F6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F69"/>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2615</Words>
  <Characters>1492</Characters>
  <Application>Microsoft Office Word</Application>
  <DocSecurity>0</DocSecurity>
  <Lines>12</Lines>
  <Paragraphs>8</Paragraphs>
  <ScaleCrop>false</ScaleCrop>
  <Company/>
  <LinksUpToDate>false</LinksUpToDate>
  <CharactersWithSpaces>4099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2026-04-14T06:17:00Z</dcterms:created>
  <dcterms:modified xsi:type="dcterms:W3CDTF">2026-04-14T09:52:00Z</dcterms:modified>
</cp:coreProperties>
</file>